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55B" w14:textId="4C83954E" w:rsidR="00135659" w:rsidRDefault="00135659" w:rsidP="009879D6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</w:pPr>
      <w:r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  <w:t>Szülői tájékoztató étkezés igénybevételéhez</w:t>
      </w:r>
      <w:r w:rsidR="004F79EA"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  <w:t xml:space="preserve"> 2024/2025. tanévre</w:t>
      </w:r>
    </w:p>
    <w:p w14:paraId="618E52B3" w14:textId="642B2539" w:rsidR="009879D6" w:rsidRDefault="009879D6" w:rsidP="009879D6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</w:pPr>
      <w:r w:rsidRPr="009879D6"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  <w:t>Általános Szerződési Feltételek</w:t>
      </w:r>
    </w:p>
    <w:p w14:paraId="48870ECB" w14:textId="122DADD6" w:rsidR="004F79EA" w:rsidRPr="009879D6" w:rsidRDefault="004F79EA" w:rsidP="009879D6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</w:pPr>
    </w:p>
    <w:p w14:paraId="6702D93A" w14:textId="77777777" w:rsidR="004F79EA" w:rsidRPr="0080549C" w:rsidRDefault="009879D6" w:rsidP="00E626ED">
      <w:pPr>
        <w:rPr>
          <w:rFonts w:ascii="Arial" w:hAnsi="Arial" w:cs="Arial"/>
          <w:color w:val="212529"/>
          <w:sz w:val="20"/>
          <w:szCs w:val="20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Az intézményi étkeztetési feladatok ellátását </w:t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a Szombathelyi Köznevelési GAMESZ végzi a SZMJV Önkormányzatának megbízásából.</w:t>
      </w:r>
    </w:p>
    <w:p w14:paraId="505E3E7D" w14:textId="27D236EB" w:rsidR="00E626ED" w:rsidRPr="0080549C" w:rsidRDefault="009879D6" w:rsidP="00E626ED">
      <w:pPr>
        <w:rPr>
          <w:rFonts w:ascii="Arial" w:hAnsi="Arial" w:cs="Arial"/>
          <w:color w:val="212529"/>
          <w:sz w:val="20"/>
          <w:szCs w:val="20"/>
        </w:rPr>
      </w:pP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A Szombathelyi Köznevelési GAMESZ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 az élelmezési tevékenységet külső étkeztető céggel, az HUNGAST ELAMEN Kereskedelmi és Vendéglátó Zrt.-vel, kötött szolgáltatási szerződés keretében bonyolítja le.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="00AB3427">
        <w:rPr>
          <w:rFonts w:ascii="Arial" w:hAnsi="Arial" w:cs="Arial"/>
          <w:color w:val="212529"/>
          <w:sz w:val="20"/>
          <w:szCs w:val="20"/>
          <w:shd w:val="clear" w:color="auto" w:fill="FFFFFF"/>
        </w:rPr>
        <w:t>Amennyiben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szülő, törvényes képviselő eltérően nem rendelkezik, a tanulók számára  az iskolai tanítási napokon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települési önkormányzat közigazgatási területén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állami intézményfenntartó központ, valamint az állami szakképzési és felnőttképzési szerv által fenntartott nevelési-oktatási intézményben biztosítja a déli meleg főétkezést és két további étkezést. A gyermekétkeztetés </w:t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intézményi térítési díjának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 összegét a helyi települési önkormányzat állapítja meg.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érvényes térítési díjakról a </w:t>
      </w:r>
      <w:hyperlink r:id="rId6" w:history="1">
        <w:r w:rsidR="00135659" w:rsidRPr="0080549C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Szombathelyi Köznevelési GAMESZ honlapján</w:t>
        </w:r>
      </w:hyperlink>
      <w:hyperlink r:id="rId7" w:history="1"/>
      <w:r w:rsidR="00135659" w:rsidRPr="0080549C">
        <w:rPr>
          <w:rFonts w:ascii="Arial" w:hAnsi="Arial" w:cs="Arial"/>
          <w:sz w:val="20"/>
          <w:szCs w:val="20"/>
        </w:rPr>
        <w:t xml:space="preserve"> 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tájékozódhatnak.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 xml:space="preserve">A térítési díj beszedése – </w:t>
      </w:r>
      <w:r w:rsidR="00AB3427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Szombathely Megyei Jogú Város Közgyűlésének 11/1993. (IV.01.) rendelete alapján</w:t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 xml:space="preserve"> - a szolgáltatást megelőzően, előzetes befizetéssel valósul meg.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gyermekétkeztetés személyi térítési díjának megfizetésére a szülői felügyeleti joggal rendelkező szülő, vagy más törvényes képviselő köteles.</w:t>
      </w:r>
    </w:p>
    <w:p w14:paraId="7D5D6222" w14:textId="2673FB0E" w:rsidR="00E626ED" w:rsidRPr="0080549C" w:rsidRDefault="002A5D06" w:rsidP="00AB2BF2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z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intézményi gyermek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étkez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tet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és</w:t>
      </w:r>
      <w:r w:rsidR="00E626ED" w:rsidRPr="0080549C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 xml:space="preserve"> igénybevétele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kétféle módon történhet:</w:t>
      </w:r>
    </w:p>
    <w:p w14:paraId="0CE39048" w14:textId="25821A6C" w:rsidR="002A5D06" w:rsidRPr="0080549C" w:rsidRDefault="00806991" w:rsidP="00E626ED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Szombathelyi Köznevelési GAMESZ honlapjáról</w:t>
      </w:r>
      <w:r w:rsidR="004128D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8B24B2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Nyomtatványok menüpont alatt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letölthető</w:t>
      </w:r>
      <w:r w:rsidR="008B24B2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Étkezési nyilatkozat és GDPR nyilatkozat</w:t>
      </w:r>
      <w:r w:rsidR="002A5D06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pontos, kézzel aláírt kitöltésével VAGY</w:t>
      </w:r>
    </w:p>
    <w:p w14:paraId="2F18B409" w14:textId="77777777" w:rsidR="00BF6B17" w:rsidRPr="0080549C" w:rsidRDefault="002A5D06" w:rsidP="002A5D06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Személyesen történő beiratkozás esetén, papír alapon pontosan kitöltött és aláírt nyomtatványok kitöltésével igényelheti.</w:t>
      </w:r>
    </w:p>
    <w:p w14:paraId="2A80C58C" w14:textId="1930E363" w:rsidR="008B0E6C" w:rsidRPr="0080549C" w:rsidRDefault="008B0E6C" w:rsidP="00BF6B17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 nyilatkozatok </w:t>
      </w:r>
      <w:r w:rsidR="0066612F" w:rsidRPr="0080549C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beküldési módja</w:t>
      </w:r>
      <w:r w:rsidR="0066612F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:</w:t>
      </w:r>
    </w:p>
    <w:p w14:paraId="48EEC3E2" w14:textId="44862618" w:rsidR="0066612F" w:rsidRPr="0080549C" w:rsidRDefault="00AB3427" w:rsidP="0066612F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Digitális másolatként</w:t>
      </w:r>
      <w:r w:rsidR="0066612F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</w:t>
      </w:r>
      <w:hyperlink r:id="rId8" w:history="1">
        <w:r w:rsidR="0066612F" w:rsidRPr="0080549C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elelmezes@gamesz.szombathely.hu</w:t>
        </w:r>
      </w:hyperlink>
      <w:r w:rsidR="0066612F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email címre</w:t>
      </w:r>
      <w:r w:rsidR="002423C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 VAGY</w:t>
      </w:r>
    </w:p>
    <w:p w14:paraId="33180A79" w14:textId="38BE797D" w:rsidR="0066612F" w:rsidRPr="0080549C" w:rsidRDefault="0066612F" w:rsidP="0066612F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Személyesen a Nádasdy F. u. 4. szám alatti pénztárba, </w:t>
      </w:r>
      <w:r w:rsidR="002423C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illetve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</w:t>
      </w:r>
      <w:r w:rsidR="004128D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postaládába</w:t>
      </w:r>
      <w:r w:rsidR="002423C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bedobva.</w:t>
      </w:r>
    </w:p>
    <w:p w14:paraId="0947A1E1" w14:textId="56731327" w:rsidR="008B0E6C" w:rsidRPr="0080549C" w:rsidRDefault="00AB3427" w:rsidP="00BF6B17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Az étkezés igénybevételére történő jelentkezés beküldési</w:t>
      </w:r>
      <w:r w:rsidR="0066612F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h</w:t>
      </w:r>
      <w:r w:rsidR="002A5D06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atárid</w:t>
      </w:r>
      <w: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eje</w:t>
      </w:r>
      <w:r w:rsidR="0066612F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:</w:t>
      </w:r>
      <w:r w:rsidR="002A5D06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2024. május 13</w:t>
      </w:r>
      <w:r w:rsidR="002A5D06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  <w:r w:rsidR="008B0E6C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14:paraId="668012FE" w14:textId="09C82C8E" w:rsidR="004D59F4" w:rsidRPr="0080549C" w:rsidRDefault="008B24B2" w:rsidP="0066612F">
      <w:pPr>
        <w:rPr>
          <w:rFonts w:ascii="Arial" w:hAnsi="Arial" w:cs="Arial"/>
          <w:color w:val="212529"/>
          <w:sz w:val="20"/>
          <w:szCs w:val="20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FONTOS!!! </w:t>
      </w:r>
      <w:r w:rsidR="00AB3427">
        <w:rPr>
          <w:rFonts w:ascii="Arial" w:hAnsi="Arial" w:cs="Arial"/>
          <w:color w:val="212529"/>
          <w:sz w:val="20"/>
          <w:szCs w:val="20"/>
          <w:shd w:val="clear" w:color="auto" w:fill="FFFFFF"/>
        </w:rPr>
        <w:t>Kérjük, hogy t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elefonszámot minden esetben adjanak meg</w:t>
      </w:r>
      <w:r w:rsidR="00527AD8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egyeztetés céljából!</w:t>
      </w:r>
    </w:p>
    <w:p w14:paraId="0A553548" w14:textId="3EC1D59A" w:rsidR="004D59F4" w:rsidRPr="0080549C" w:rsidRDefault="009879D6" w:rsidP="004D59F4">
      <w:pPr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Térítési díj befizetésének határideje: tárgyhó</w:t>
      </w:r>
      <w:r w:rsidR="00A76BE3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napo</w:t>
      </w:r>
      <w:r w:rsidRPr="0080549C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t megelőző hó 20-a</w:t>
      </w:r>
      <w:r w:rsidR="007D4821" w:rsidRPr="0080549C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,</w:t>
      </w:r>
      <w:r w:rsidR="00F25949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="00F25949" w:rsidRPr="00526308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augusztusban </w:t>
      </w:r>
      <w:r w:rsidR="00526308" w:rsidRPr="00526308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23</w:t>
      </w:r>
      <w:r w:rsidR="00526308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-a</w:t>
      </w:r>
      <w:r w:rsidR="0016799D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!</w:t>
      </w:r>
      <w:r w:rsidR="004D59F4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A havi fizetendő térítési díj összegéről e-mailben értesítést kapnak.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A gyermekek, tanulók számára az étkezés a térítési díj befizetésével kerül megrendelésre. Amennyiben a szülő, illetve a tanuló a díjat nem fizeti meg a kiírt határidőre, az azt jelenti, hogy az étkezést nem kívánja igénybe venni.</w:t>
      </w:r>
    </w:p>
    <w:p w14:paraId="4CC792C7" w14:textId="77777777" w:rsidR="004D59F4" w:rsidRPr="0080549C" w:rsidRDefault="009879D6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Az étkezési térítési díj befizetése a következő módokon lehetséges:</w:t>
      </w:r>
    </w:p>
    <w:p w14:paraId="67A36C99" w14:textId="77777777" w:rsidR="004D59F4" w:rsidRPr="0080549C" w:rsidRDefault="004D59F4" w:rsidP="004D59F4">
      <w:pPr>
        <w:pStyle w:val="Listaszerbekezds"/>
        <w:numPr>
          <w:ilvl w:val="0"/>
          <w:numId w:val="5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t>Ingyenes bankkártyás fizetés</w:t>
      </w:r>
    </w:p>
    <w:p w14:paraId="358B69CE" w14:textId="77777777" w:rsidR="004D59F4" w:rsidRPr="0080549C" w:rsidRDefault="004D59F4" w:rsidP="004D59F4">
      <w:pPr>
        <w:pStyle w:val="Listaszerbekezds"/>
        <w:numPr>
          <w:ilvl w:val="0"/>
          <w:numId w:val="5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t>Banki átutalással a számlán megadott alszámlára</w:t>
      </w:r>
    </w:p>
    <w:p w14:paraId="19886800" w14:textId="6629797B" w:rsidR="004D59F4" w:rsidRPr="0080549C" w:rsidRDefault="004D59F4" w:rsidP="004D59F4">
      <w:pPr>
        <w:pStyle w:val="Listaszerbekezds"/>
        <w:numPr>
          <w:ilvl w:val="0"/>
          <w:numId w:val="5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t>Készpénzzel az OTP Bankban, ahol 1.500 Ft-os tranzakciós díjat számítanak fel a befizetésnél</w:t>
      </w:r>
      <w:r w:rsidR="009879D6" w:rsidRPr="0080549C">
        <w:rPr>
          <w:rFonts w:ascii="Arial" w:hAnsi="Arial" w:cs="Arial"/>
          <w:color w:val="212529"/>
          <w:sz w:val="20"/>
          <w:szCs w:val="20"/>
        </w:rPr>
        <w:br/>
      </w:r>
    </w:p>
    <w:p w14:paraId="398D2163" w14:textId="360D5698" w:rsidR="00F25949" w:rsidRDefault="002423C9" w:rsidP="00246E81">
      <w:pPr>
        <w:pStyle w:val="Nincstrkz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Szombathelyi Köznevelési GAMESZ bevezette az un. „Szülői modult” a ZIPMEAL programot, a közétkeztetés igénybevételének</w:t>
      </w:r>
      <w:r w:rsidR="00827B2D">
        <w:rPr>
          <w:rFonts w:ascii="Arial" w:hAnsi="Arial" w:cs="Arial"/>
          <w:color w:val="212529"/>
          <w:sz w:val="20"/>
          <w:szCs w:val="20"/>
          <w:shd w:val="clear" w:color="auto" w:fill="FFFFFF"/>
        </w:rPr>
        <w:t>, ügyintézés</w:t>
      </w:r>
      <w:r w:rsidR="004128DD">
        <w:rPr>
          <w:rFonts w:ascii="Arial" w:hAnsi="Arial" w:cs="Arial"/>
          <w:color w:val="212529"/>
          <w:sz w:val="20"/>
          <w:szCs w:val="20"/>
          <w:shd w:val="clear" w:color="auto" w:fill="FFFFFF"/>
        </w:rPr>
        <w:t>ének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megkönnyítése érdekében.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www.szombathelyigamesz.hu oldalon, illetve a </w:t>
      </w:r>
      <w:hyperlink r:id="rId9" w:history="1">
        <w:r w:rsidRPr="0080549C">
          <w:rPr>
            <w:rStyle w:val="Hiperhivatkozs"/>
            <w:rFonts w:ascii="Arial" w:hAnsi="Arial" w:cs="Arial"/>
            <w:color w:val="007BFF"/>
            <w:sz w:val="20"/>
            <w:szCs w:val="20"/>
            <w:bdr w:val="none" w:sz="0" w:space="0" w:color="auto" w:frame="1"/>
            <w:shd w:val="clear" w:color="auto" w:fill="FFFFFF"/>
          </w:rPr>
          <w:t>https://zipmeal.hu</w:t>
        </w:r>
      </w:hyperlink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 oldalon elérhető a közétkeztetési rendszer szülői modulja, ahol a szülők egy webes felületen, vagy applikációból online intézhetik gyermekeik számára az étkezések lemondását, nyomon követhetik a számláikat, valamint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lastRenderedPageBreak/>
        <w:t>megnézhetik az étlapot, korábbi rendeléseiket. A szülői modul használatához a szülőnek érvényes email címmel kell rendelkeznie.</w:t>
      </w:r>
    </w:p>
    <w:p w14:paraId="21394A69" w14:textId="1274F87E" w:rsidR="00246E81" w:rsidRPr="0080549C" w:rsidRDefault="00F25949" w:rsidP="00246E81">
      <w:pPr>
        <w:pStyle w:val="Nincstrkz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 szülő regisztrálni </w:t>
      </w:r>
      <w:r w:rsidR="00A81C0A" w:rsidRPr="00A81C0A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legkorábban</w:t>
      </w:r>
      <w:r w:rsidR="00A81C0A">
        <w:rPr>
          <w:rFonts w:ascii="Arial" w:hAnsi="Arial" w:cs="Arial"/>
          <w:color w:val="212529"/>
          <w:sz w:val="20"/>
          <w:szCs w:val="20"/>
          <w:shd w:val="clear" w:color="auto" w:fill="FFFFFF"/>
        </w:rPr>
        <w:t>, csak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első számla - nyilatkozatban megadott - email címre történő megérkezését követően tud</w:t>
      </w:r>
      <w:r w:rsidR="00F12D46">
        <w:rPr>
          <w:rFonts w:ascii="Arial" w:hAnsi="Arial" w:cs="Arial"/>
          <w:color w:val="212529"/>
          <w:sz w:val="20"/>
          <w:szCs w:val="20"/>
          <w:shd w:val="clear" w:color="auto" w:fill="FFFFFF"/>
        </w:rPr>
        <w:t>, am</w:t>
      </w:r>
      <w:r w:rsidR="000235E7">
        <w:rPr>
          <w:rFonts w:ascii="Arial" w:hAnsi="Arial" w:cs="Arial"/>
          <w:color w:val="212529"/>
          <w:sz w:val="20"/>
          <w:szCs w:val="20"/>
          <w:shd w:val="clear" w:color="auto" w:fill="FFFFFF"/>
        </w:rPr>
        <w:t>elyen</w:t>
      </w:r>
      <w:r w:rsidR="00F12D46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közlemény rovatban szerepel a 14 jegyű kártyaszám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! A regisztráció menetét lépésről lépésre megtalálja a </w:t>
      </w:r>
      <w:hyperlink r:id="rId10" w:history="1">
        <w:r w:rsidRPr="00950E0B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www.szombathelyigamesz.hu</w:t>
        </w:r>
      </w:hyperlink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oldalon.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Az étkezés </w:t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lemondása tárgynapot megelőző munkanapon 8:30 óráig lehetséges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. A lemondást: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ZipMeal szülői modulon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ügyintézői telefonszámokon (reggel 7:30 órától) vagy,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e-mailben az </w:t>
      </w:r>
      <w:hyperlink r:id="rId11" w:history="1">
        <w:r w:rsidR="009879D6" w:rsidRPr="0080549C">
          <w:rPr>
            <w:rStyle w:val="Hiperhivatkozs"/>
            <w:rFonts w:ascii="Arial" w:hAnsi="Arial" w:cs="Arial"/>
            <w:color w:val="008000"/>
            <w:sz w:val="20"/>
            <w:szCs w:val="20"/>
            <w:bdr w:val="none" w:sz="0" w:space="0" w:color="auto" w:frame="1"/>
            <w:shd w:val="clear" w:color="auto" w:fill="FFFFFF"/>
          </w:rPr>
          <w:t>elelmezes@gamesz.szombathely.hu</w:t>
        </w:r>
      </w:hyperlink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címen kell bejelenteni. Ekkor meg kell adni a gyermek nevét, intézményét ill. a lemondani kívánt napokat.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 gyermek hiányzása, betegsége, távolléte esetén, a gyermek étkezését le KELL mondani, az INGYENESEN étkező gyermekekre vonatkozóan is. 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Nevelésbe vett gyermek esetén a nevelőszülő kötelessége lemondani a gyermek étkezését. Utógondozotti ellátásban részesülő fiatal felnőttek saját maguk kötelesek az étkezés lemondására.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 le nem mondott adagok jelentős anyagi kárt okoznak a fenntartó önkormányzatnak. A szülők, ha </w:t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nem részesülnek kedvezményben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, akkor is a teljes díj kb. 47 %-át fizetik meg. A fennmaradó részt a fenntartó önkormányzat állja.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 gyermek, tanuló hiányzása automatikusan nem vonja maga után az étkezés lemondását! Nem elegendő az iskolának bejelenteni a távolmaradást, a GAMESZ felé is jelezni kell a fen</w:t>
      </w:r>
      <w:r w:rsidR="005E230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megadott módok egyikén.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 ZipMeal szülői modul</w:t>
      </w:r>
      <w:r w:rsidR="00655B11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ban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lehetőség </w:t>
      </w:r>
      <w:r w:rsidR="00655B11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van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a megrendelt adagok közül egy napon belül a tízórai és az uzsonna lemondására, amit előző munkanap 8:30 óráig kezel a rendszer.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Későbbi időpontban másnapra nem enged módosítást kezdeményezni. Ebéd nélkül kizárólag tízórai és/vagy uzsonna rendelésére nincs lehetőség.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Az étkezést étkezési kártya ellenében lehet igénybe venni. Az ebédlőben a kártya érintésekor a monitor kijelzi, hogy a gyermek rendelkezik-e megrendelt adaggal.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Az </w:t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első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étkezési kártyát a Szombathelyi Köznevelési GAMESZ térítésmentesen bocsájtja az étkező gyermekek rendelkezésére. A kártya elvesztése, sérülése esetén pótlása, díjköteles</w:t>
      </w:r>
      <w:r w:rsidR="003C3196" w:rsidRPr="0080549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319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Az érvényes kártyadíjról a Szombathelyi Köznevelési GAMESZ honlapján tájékozódhat. 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Az új kártyát a Szombathelyi Köznevelési Gamesz étkezési csoportjánál lehet igényelni. 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Az alkalmazott technológia napi egyszeri kártyahasználatot biztosít.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333399">
        <w:rPr>
          <w:rFonts w:ascii="Arial" w:hAnsi="Arial" w:cs="Arial"/>
          <w:sz w:val="20"/>
          <w:szCs w:val="20"/>
          <w:shd w:val="clear" w:color="auto" w:fill="FFFFFF"/>
        </w:rPr>
        <w:t>Az aznapi, illetve a következő napi (kifizetésre került) ebédet saját éthordóban el lehet vinni, átvételi igazolás, elismervény ellenében. Az elvitel igényét az étkezési ügyintézőnek jelezni szükséges az </w:t>
      </w:r>
      <w:hyperlink r:id="rId12" w:history="1">
        <w:r w:rsidR="009879D6" w:rsidRPr="00333399">
          <w:rPr>
            <w:rFonts w:ascii="Arial" w:hAnsi="Arial" w:cs="Arial"/>
            <w:b/>
            <w:bCs/>
            <w:color w:val="70AD47" w:themeColor="accent6"/>
            <w:sz w:val="20"/>
            <w:szCs w:val="20"/>
            <w:u w:val="single"/>
            <w:shd w:val="clear" w:color="auto" w:fill="FFFFFF"/>
          </w:rPr>
          <w:t>elelmezes@gamesz.szombathely.hu</w:t>
        </w:r>
      </w:hyperlink>
      <w:r w:rsidR="009879D6" w:rsidRPr="00333399">
        <w:rPr>
          <w:rFonts w:ascii="Arial" w:hAnsi="Arial" w:cs="Arial"/>
          <w:sz w:val="20"/>
          <w:szCs w:val="20"/>
          <w:shd w:val="clear" w:color="auto" w:fill="FFFFFF"/>
        </w:rPr>
        <w:t> címre.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A kedvezményes térítési díj igénybevételének feltételei: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 normatív kedvezmény megállapításánál minden esetben a gyermekek védelméről és a gyámügyi igazgatásról szóló 1997. évi XXXI. törvény az irányadó, amely alapján az intézményi térítési díj 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100 %-át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normatív kedvezményként kell biztosítani: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1-8. évfolyamon nappali rendszerű iskolai oktatásban részt vevő tanuló után, ha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rendszeres gyermekvédelmi kedvezményben részesül;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nevelésbe vették;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1-8. évfolyamon felüli nappali rendszerű iskolai oktatásban részt vevő tanuló után, ha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nevelésbe vették, utógondozói ellátásban részesül.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 gyermekétkeztetés során az intézményi térítési díj </w:t>
      </w:r>
      <w:r w:rsidR="009879D6" w:rsidRPr="0080549C">
        <w:rPr>
          <w:rFonts w:ascii="Arial" w:hAnsi="Arial" w:cs="Arial"/>
          <w:b/>
          <w:bCs/>
          <w:sz w:val="20"/>
          <w:szCs w:val="20"/>
          <w:shd w:val="clear" w:color="auto" w:fill="FFFFFF"/>
        </w:rPr>
        <w:t>50 %-át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normatív kedvezményként kell biztosítani az 1-8. és az azon felüli évfolyamon nappali rendszerű iskolai oktatásban részt vevő tanuló után, ha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ha olyan családban él, amelyben három vagy több gyermeket nevelnek;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ha tartósan beteg vagy fogyatékos gyermek, sajátos nevelési igényű;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1-8. évfolyamon felüli nappali rendszerű iskolai oktatásban részt vevő tanuló után, ha rendszeres gyermekvédelmi kedvezményben részesül.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328/2011. (XII.29.) Korm. rendeletben foglaltak szerint kell igazolni: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-  Az 1-8. és az azon felüli évfolyamon nappali rendszerű iskolai oktatásban részt vevő tanuló után, ha 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lastRenderedPageBreak/>
        <w:t>olyan családban él, amelyben három vagy több gyermeket nevelnek, elegendő a kötelezett (szülő) nyilatkozata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>. Rendszeres gyermekvédelmi kedvezmény esetén határozatot, nevelésbe vétel esetén igazolást, tartós betegség és fogyatékosság esetén a magasabb összegű családi pótlékra való jogosultság igazolását – annak hiányában a szakorvosi vagy szakértői és rehabilitációs bizottság szakvéleményét – csatolni kell.</w:t>
      </w:r>
    </w:p>
    <w:p w14:paraId="08F085D6" w14:textId="1866B9D8" w:rsidR="009879D6" w:rsidRPr="0080549C" w:rsidRDefault="009879D6" w:rsidP="00246E81">
      <w:pPr>
        <w:pStyle w:val="Nincstrkz"/>
        <w:rPr>
          <w:rFonts w:ascii="Arial" w:hAnsi="Arial" w:cs="Arial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kedvezmények jogosultsága alapjául szolgáló körülményekben bekövetkező változásokat, azok bekövetkeztétől számított 3 napon belül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írásban, </w:t>
      </w:r>
      <w:r w:rsidRPr="008054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az </w:t>
      </w:r>
      <w:hyperlink r:id="rId13" w:history="1">
        <w:r w:rsidRPr="0080549C">
          <w:rPr>
            <w:rStyle w:val="Hiperhivatkozs"/>
            <w:rFonts w:ascii="Arial" w:hAnsi="Arial" w:cs="Arial"/>
            <w:color w:val="008000"/>
            <w:sz w:val="20"/>
            <w:szCs w:val="20"/>
            <w:bdr w:val="none" w:sz="0" w:space="0" w:color="auto" w:frame="1"/>
          </w:rPr>
          <w:t>elelmezes@gamesz.szombathely.hu</w:t>
        </w:r>
      </w:hyperlink>
      <w:r w:rsidRPr="008054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címre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 be kell jelenteni a GAMESZ ügyintézőjének!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Amennyiben az ingyenes vagy kedvezményes étkezés igényléséhez benyújtott igazolások/határozatok/szakvélemények </w:t>
      </w:r>
      <w:r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érvényessége lejár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 és a szülő/gondviselő nem küld be újabbat, úgy az étkezés folyamatosságát csak a teljesárú díj befizetése mellett tudjuk biztosítani!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Az ELAMEN Zrt tájékoztatása szerint, </w:t>
      </w:r>
      <w:r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diétás szolgáltatást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 szakorvosi igazolás megléte esetén, vagy vallási okokra való hivatkozással (pl.: sertéshús mentes, ovo-lakto vegetáriánus étrend) lehet igényelni.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37/2014. (IV. 30.) EMMI rendelet szerint: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„2. § (1) 22. szakorvos: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a) endokrinológia és anyagcsere-betegségek ráépített szakképesítéssel rendelkező szakorvos,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b) gasztroenterológia alap szakképesítéssel rendelkező szakorvos,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c) diabetológiai szakorvosi licenccel rendelkező szakorvos,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d) allergológia és klinikai immunológia ráépített szakképesítéssel rendelkező szakorvos;”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fenti szakorvosi körön kívül eső orvosi igazolásokat (pl.: háziorvos, stb.) nem áll módunkban elfogadni.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diétás étkezés igénybevételéhez az ELAMEN Zrt által készített, Szülői/gondviselői nyilatkozat diétás szolgáltatásról és a szolgáltatáshoz szükséges adatkezelésről szóló dokumentumokat kell kitölteni</w:t>
      </w:r>
      <w:r w:rsidR="002128C7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, ami megtalálható a </w:t>
      </w:r>
      <w:hyperlink r:id="rId14" w:history="1">
        <w:r w:rsidR="002128C7" w:rsidRPr="0080549C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www.szombathelyigamesz.hu</w:t>
        </w:r>
      </w:hyperlink>
      <w:r w:rsidR="002128C7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oldalon.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Az ELAMEN Zrt dietetikusa átvizsgálja a rendelkezésre bocsátott információkat, a szülő elfogadja a szolgáltatónak a diétás igény teljesítéséről szóló vállalását. Ezt követően kezdhető meg a diétás szolgáltatás megrendelése és kiszolgálása.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Szombathely, 202</w:t>
      </w:r>
      <w:r w:rsidR="000C4996" w:rsidRPr="0080549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80549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0549C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302F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68B21DA" w14:textId="402290A7" w:rsidR="004F79EA" w:rsidRPr="0080549C" w:rsidRDefault="004F79EA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  <w:t>Szombathelyi Köznevelési GAMESZ</w:t>
      </w:r>
    </w:p>
    <w:sectPr w:rsidR="004F79EA" w:rsidRPr="0080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07C8"/>
    <w:multiLevelType w:val="hybridMultilevel"/>
    <w:tmpl w:val="501A4510"/>
    <w:lvl w:ilvl="0" w:tplc="B3485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47CB"/>
    <w:multiLevelType w:val="hybridMultilevel"/>
    <w:tmpl w:val="02E0C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7F50"/>
    <w:multiLevelType w:val="hybridMultilevel"/>
    <w:tmpl w:val="CFC8D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56DD"/>
    <w:multiLevelType w:val="hybridMultilevel"/>
    <w:tmpl w:val="38B49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6E15"/>
    <w:multiLevelType w:val="hybridMultilevel"/>
    <w:tmpl w:val="AFDC0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19D9"/>
    <w:multiLevelType w:val="hybridMultilevel"/>
    <w:tmpl w:val="C4F22CDE"/>
    <w:lvl w:ilvl="0" w:tplc="B3485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5805">
    <w:abstractNumId w:val="3"/>
  </w:num>
  <w:num w:numId="2" w16cid:durableId="100535532">
    <w:abstractNumId w:val="5"/>
  </w:num>
  <w:num w:numId="3" w16cid:durableId="276252301">
    <w:abstractNumId w:val="0"/>
  </w:num>
  <w:num w:numId="4" w16cid:durableId="2129619053">
    <w:abstractNumId w:val="1"/>
  </w:num>
  <w:num w:numId="5" w16cid:durableId="722484050">
    <w:abstractNumId w:val="2"/>
  </w:num>
  <w:num w:numId="6" w16cid:durableId="732847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00ACB"/>
    <w:rsid w:val="000235E7"/>
    <w:rsid w:val="00060329"/>
    <w:rsid w:val="000C4996"/>
    <w:rsid w:val="00135659"/>
    <w:rsid w:val="0016799D"/>
    <w:rsid w:val="002128C7"/>
    <w:rsid w:val="002423C9"/>
    <w:rsid w:val="00246E81"/>
    <w:rsid w:val="002A5D06"/>
    <w:rsid w:val="00333399"/>
    <w:rsid w:val="003C3196"/>
    <w:rsid w:val="004128DD"/>
    <w:rsid w:val="004D59F4"/>
    <w:rsid w:val="004E12D6"/>
    <w:rsid w:val="004F79EA"/>
    <w:rsid w:val="00526308"/>
    <w:rsid w:val="00527AD8"/>
    <w:rsid w:val="005314B4"/>
    <w:rsid w:val="005E2306"/>
    <w:rsid w:val="006507DF"/>
    <w:rsid w:val="00655B11"/>
    <w:rsid w:val="0066612F"/>
    <w:rsid w:val="006B101A"/>
    <w:rsid w:val="006B653E"/>
    <w:rsid w:val="007D4821"/>
    <w:rsid w:val="0080549C"/>
    <w:rsid w:val="00806991"/>
    <w:rsid w:val="00827B2D"/>
    <w:rsid w:val="008B0E6C"/>
    <w:rsid w:val="008B24B2"/>
    <w:rsid w:val="009017CC"/>
    <w:rsid w:val="009879D6"/>
    <w:rsid w:val="00A31BB6"/>
    <w:rsid w:val="00A76BE3"/>
    <w:rsid w:val="00A81C0A"/>
    <w:rsid w:val="00AB2BF2"/>
    <w:rsid w:val="00AB3427"/>
    <w:rsid w:val="00BF6B17"/>
    <w:rsid w:val="00D15269"/>
    <w:rsid w:val="00D1694C"/>
    <w:rsid w:val="00E302F5"/>
    <w:rsid w:val="00E626ED"/>
    <w:rsid w:val="00F00CF1"/>
    <w:rsid w:val="00F12D46"/>
    <w:rsid w:val="00F25949"/>
    <w:rsid w:val="00F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309"/>
  <w15:chartTrackingRefBased/>
  <w15:docId w15:val="{F41979F7-68C4-4F67-9DC3-2B8559B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8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9D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79D6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9879D6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E626ED"/>
    <w:pPr>
      <w:ind w:left="720"/>
      <w:contextualSpacing/>
    </w:pPr>
  </w:style>
  <w:style w:type="paragraph" w:styleId="Nincstrkz">
    <w:name w:val="No Spacing"/>
    <w:uiPriority w:val="1"/>
    <w:qFormat/>
    <w:rsid w:val="0024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mezes@gamesz.szombathely.hu" TargetMode="External"/><Relationship Id="rId13" Type="http://schemas.openxmlformats.org/officeDocument/2006/relationships/hyperlink" Target="mailto:elelmezes@gamesz.szombathely.hu" TargetMode="External"/><Relationship Id="rId3" Type="http://schemas.openxmlformats.org/officeDocument/2006/relationships/styles" Target="styles.xml"/><Relationship Id="rId7" Type="http://schemas.openxmlformats.org/officeDocument/2006/relationships/hyperlink" Target="http://localhost/gamesz/files/Teritesi_dijak_2022_08_15.pdf" TargetMode="External"/><Relationship Id="rId12" Type="http://schemas.openxmlformats.org/officeDocument/2006/relationships/hyperlink" Target="mailto:elelmezes@gamesz.szombathely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zombathelyigamesz.hu/aktualitasok.html" TargetMode="External"/><Relationship Id="rId11" Type="http://schemas.openxmlformats.org/officeDocument/2006/relationships/hyperlink" Target="mailto:elelmezes@gamesz.szombathel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ombathelyigame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pmeal.hu/" TargetMode="External"/><Relationship Id="rId14" Type="http://schemas.openxmlformats.org/officeDocument/2006/relationships/hyperlink" Target="http://www.szombathelyigam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1A20-0744-4271-A50B-1DEE4146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1244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Kiskonyvelo</dc:creator>
  <cp:keywords/>
  <dc:description/>
  <cp:lastModifiedBy>Pegán Orsolya</cp:lastModifiedBy>
  <cp:revision>42</cp:revision>
  <cp:lastPrinted>2024-03-20T09:30:00Z</cp:lastPrinted>
  <dcterms:created xsi:type="dcterms:W3CDTF">2024-01-23T10:38:00Z</dcterms:created>
  <dcterms:modified xsi:type="dcterms:W3CDTF">2024-03-21T09:02:00Z</dcterms:modified>
</cp:coreProperties>
</file>